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59F9697F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8139B" w:rsidRPr="0044186D">
        <w:rPr>
          <w:rFonts w:ascii="Verdana" w:hAnsi="Verdana"/>
          <w:b/>
          <w:sz w:val="18"/>
          <w:szCs w:val="18"/>
        </w:rPr>
        <w:t>„</w:t>
      </w:r>
      <w:bookmarkEnd w:id="0"/>
      <w:r w:rsidR="0048139B" w:rsidRPr="0044186D">
        <w:rPr>
          <w:rFonts w:ascii="Verdana" w:hAnsi="Verdana"/>
          <w:b/>
          <w:sz w:val="18"/>
          <w:szCs w:val="18"/>
        </w:rPr>
        <w:t xml:space="preserve">Oprava PZS 7491 v km 18,628 na trati Studénka – Veřovice“ </w:t>
      </w:r>
      <w:r w:rsidR="0048139B" w:rsidRPr="0044186D">
        <w:rPr>
          <w:rFonts w:ascii="Verdana" w:hAnsi="Verdana"/>
          <w:sz w:val="18"/>
          <w:szCs w:val="18"/>
        </w:rPr>
        <w:t>č.j. 34787/2024-SŽ-OŘ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39B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2020-06-02T09:57:00Z</dcterms:created>
  <dcterms:modified xsi:type="dcterms:W3CDTF">2024-08-26T18:15:00Z</dcterms:modified>
</cp:coreProperties>
</file>